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0D97" w14:textId="77777777" w:rsidR="00DB6CBB" w:rsidRPr="001E7D89" w:rsidRDefault="00DB6CBB" w:rsidP="00DB6CBB">
      <w:pPr>
        <w:spacing w:after="200" w:line="276" w:lineRule="auto"/>
        <w:ind w:left="-142"/>
        <w:jc w:val="center"/>
        <w:rPr>
          <w:sz w:val="24"/>
          <w:szCs w:val="24"/>
        </w:rPr>
      </w:pPr>
      <w:r w:rsidRPr="001E7D89">
        <w:rPr>
          <w:noProof/>
          <w:sz w:val="24"/>
          <w:szCs w:val="24"/>
        </w:rPr>
        <w:drawing>
          <wp:inline distT="0" distB="0" distL="0" distR="0" wp14:anchorId="3C759E64" wp14:editId="074A4636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555EF" w14:textId="77777777" w:rsidR="00DB6CBB" w:rsidRPr="001E7D89" w:rsidRDefault="00DB6CBB" w:rsidP="00DB6CBB">
      <w:pPr>
        <w:ind w:hanging="142"/>
        <w:jc w:val="center"/>
        <w:outlineLvl w:val="0"/>
        <w:rPr>
          <w:sz w:val="24"/>
          <w:szCs w:val="24"/>
        </w:rPr>
      </w:pPr>
      <w:r w:rsidRPr="001E7D89">
        <w:rPr>
          <w:sz w:val="24"/>
          <w:szCs w:val="24"/>
        </w:rPr>
        <w:t>МИНИСТЕРСТВО НАУКИ И ВЫСШЕГО ОБРАЗОВАНИЯ РОССИЙСКОЙ ФЕДЕРАЦИИ</w:t>
      </w:r>
    </w:p>
    <w:p w14:paraId="398EAA3C" w14:textId="77777777" w:rsidR="00DB6CBB" w:rsidRDefault="00DB6CBB" w:rsidP="00DB6CBB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312595AA" w14:textId="77777777" w:rsidR="00DB6CBB" w:rsidRPr="001E7D89" w:rsidRDefault="00DB6CBB" w:rsidP="00DB6CBB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 xml:space="preserve"> «ДОНСКОЙ ГОСУДАРСТВЕННЫЙ ТЕХНИЧЕСКИЙ УНИВЕРСИТЕТ»</w:t>
      </w:r>
    </w:p>
    <w:p w14:paraId="09EB7ABF" w14:textId="77777777" w:rsidR="00DB6CBB" w:rsidRPr="001E7D89" w:rsidRDefault="00DB6CBB" w:rsidP="00DB6CBB">
      <w:pPr>
        <w:spacing w:after="200" w:line="276" w:lineRule="auto"/>
        <w:rPr>
          <w:b/>
          <w:bCs/>
          <w:sz w:val="24"/>
          <w:szCs w:val="24"/>
        </w:rPr>
      </w:pPr>
    </w:p>
    <w:p w14:paraId="29D098A7" w14:textId="77777777" w:rsidR="00DB6CBB" w:rsidRPr="001E7D89" w:rsidRDefault="00DB6CBB" w:rsidP="00DB6CBB">
      <w:pPr>
        <w:spacing w:after="200" w:line="276" w:lineRule="auto"/>
        <w:rPr>
          <w:sz w:val="24"/>
          <w:szCs w:val="24"/>
        </w:rPr>
      </w:pPr>
      <w:r w:rsidRPr="001E7D89">
        <w:rPr>
          <w:sz w:val="24"/>
          <w:szCs w:val="24"/>
        </w:rPr>
        <w:t>Институт физической культуры и спорта</w:t>
      </w:r>
    </w:p>
    <w:p w14:paraId="427CF90A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1E7D89">
        <w:rPr>
          <w:color w:val="000000"/>
          <w:sz w:val="24"/>
          <w:szCs w:val="24"/>
        </w:rPr>
        <w:t>Кафедра «Теория и практика физической культуры и спорта»</w:t>
      </w:r>
    </w:p>
    <w:p w14:paraId="4F6ABB37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C9D0ADD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3FB6B0FA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5EB047DA" w14:textId="06E44172" w:rsidR="00DB6CBB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Объемные </w:t>
      </w:r>
      <w:r w:rsidRPr="001E7D89">
        <w:rPr>
          <w:bCs/>
          <w:color w:val="000000"/>
          <w:sz w:val="24"/>
          <w:szCs w:val="24"/>
        </w:rPr>
        <w:t xml:space="preserve">материалы </w:t>
      </w:r>
    </w:p>
    <w:p w14:paraId="2BC158A7" w14:textId="74F48F91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для </w:t>
      </w:r>
      <w:r>
        <w:rPr>
          <w:bCs/>
          <w:color w:val="000000"/>
          <w:sz w:val="24"/>
          <w:szCs w:val="24"/>
        </w:rPr>
        <w:t xml:space="preserve">обучающихся для подготовки к защите отчета по прохождению практической подготовки </w:t>
      </w:r>
      <w:r w:rsidRPr="001E7D89">
        <w:rPr>
          <w:bCs/>
          <w:color w:val="000000"/>
          <w:sz w:val="24"/>
          <w:szCs w:val="24"/>
        </w:rPr>
        <w:t>по производственной педагогической практике</w:t>
      </w:r>
    </w:p>
    <w:p w14:paraId="3372CC12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направления </w:t>
      </w:r>
      <w:bookmarkStart w:id="0" w:name="_Hlk39851313"/>
      <w:r w:rsidRPr="001E7D89">
        <w:rPr>
          <w:bCs/>
          <w:color w:val="000000"/>
          <w:sz w:val="24"/>
          <w:szCs w:val="24"/>
        </w:rPr>
        <w:t>44.04.04 Профессиональное обучение (по отраслям)</w:t>
      </w:r>
    </w:p>
    <w:p w14:paraId="560B9A5E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162DDB19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очной и заочной форм обучения</w:t>
      </w:r>
    </w:p>
    <w:p w14:paraId="783B047A" w14:textId="77777777" w:rsidR="00DB6CBB" w:rsidRPr="001E7D89" w:rsidRDefault="00DB6CBB" w:rsidP="00DB6CBB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0B27B795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0DBA7AF7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60C132C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584856B9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A33EBF1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4EF7C9A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16A29A0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40CBD2F7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6692086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  <w:r w:rsidRPr="001E7D89">
        <w:rPr>
          <w:sz w:val="24"/>
          <w:szCs w:val="24"/>
        </w:rPr>
        <w:t xml:space="preserve"> </w:t>
      </w:r>
    </w:p>
    <w:p w14:paraId="6A11A9DE" w14:textId="77777777" w:rsidR="00DB6CBB" w:rsidRPr="001E7D89" w:rsidRDefault="00DB6CBB" w:rsidP="00DB6CBB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 xml:space="preserve">г. </w:t>
      </w:r>
      <w:proofErr w:type="spellStart"/>
      <w:r w:rsidRPr="001E7D89">
        <w:rPr>
          <w:sz w:val="24"/>
          <w:szCs w:val="24"/>
        </w:rPr>
        <w:t>Ростов</w:t>
      </w:r>
      <w:proofErr w:type="spellEnd"/>
      <w:r w:rsidRPr="001E7D89">
        <w:rPr>
          <w:sz w:val="24"/>
          <w:szCs w:val="24"/>
        </w:rPr>
        <w:t>-на-Дону</w:t>
      </w:r>
    </w:p>
    <w:p w14:paraId="42AE86C9" w14:textId="77777777" w:rsidR="00DB6CBB" w:rsidRDefault="00DB6CBB" w:rsidP="00DB6CBB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202</w:t>
      </w:r>
      <w:r>
        <w:rPr>
          <w:sz w:val="24"/>
          <w:szCs w:val="24"/>
        </w:rPr>
        <w:t>2</w:t>
      </w:r>
    </w:p>
    <w:p w14:paraId="3650FB33" w14:textId="77777777" w:rsidR="000A6964" w:rsidRDefault="000A6964" w:rsidP="00DB6CBB">
      <w:pPr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14:paraId="609132F2" w14:textId="67B8C456" w:rsidR="00DB6CBB" w:rsidRPr="00DB6CBB" w:rsidRDefault="00DB6CBB" w:rsidP="00DB6CBB">
      <w:pPr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DB6CBB">
        <w:rPr>
          <w:b/>
          <w:bCs/>
          <w:sz w:val="24"/>
          <w:szCs w:val="24"/>
        </w:rPr>
        <w:lastRenderedPageBreak/>
        <w:t>Примерные вопросы</w:t>
      </w:r>
    </w:p>
    <w:p w14:paraId="2DCB8137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1.Какие трудовые функции выполняли в процессе практики?</w:t>
      </w:r>
    </w:p>
    <w:p w14:paraId="7328D679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2.На формирование каких компетенций были направлены наблюдаемые и проводимые Вами занятия?</w:t>
      </w:r>
    </w:p>
    <w:p w14:paraId="00B8C258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3.Какие способы активизации познавательной деятельности, мотивации обучающихся, используемые Вами, оказались наиболее эффективными?</w:t>
      </w:r>
    </w:p>
    <w:p w14:paraId="4B044A1D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4.Какие задания в процессе практики вызывали у Вас особый интерес и почему?</w:t>
      </w:r>
    </w:p>
    <w:p w14:paraId="7E9C1173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5.Какие инновационно-образовательные технологии были внедрены Вами в учебный процесс?</w:t>
      </w:r>
    </w:p>
    <w:p w14:paraId="4456690E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t xml:space="preserve"> </w:t>
      </w:r>
      <w:r>
        <w:rPr>
          <w:sz w:val="24"/>
          <w:szCs w:val="24"/>
        </w:rPr>
        <w:t xml:space="preserve">Определите основные функциональные обязанности в рамках своей профессиональной деятельности. </w:t>
      </w:r>
    </w:p>
    <w:p w14:paraId="420916BA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eastAsiaTheme="minorEastAsia"/>
          <w:color w:val="000000"/>
          <w:sz w:val="24"/>
          <w:szCs w:val="24"/>
          <w:lang w:eastAsia="en-US"/>
        </w:rPr>
        <w:t xml:space="preserve"> Основные особенности </w:t>
      </w:r>
      <w:r>
        <w:rPr>
          <w:sz w:val="24"/>
          <w:szCs w:val="24"/>
        </w:rPr>
        <w:t>воспитания обучающихся, в том числе обучающихся с особыми образовательными потребностями.</w:t>
      </w:r>
    </w:p>
    <w:p w14:paraId="71B9B2D6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8. Сущность педагогического процесса. Система методов обучения, применяемых в том числе и в инклюзивном образовании.</w:t>
      </w:r>
    </w:p>
    <w:p w14:paraId="7C0EB0B4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t xml:space="preserve"> </w:t>
      </w:r>
      <w:r>
        <w:rPr>
          <w:sz w:val="24"/>
          <w:szCs w:val="24"/>
        </w:rPr>
        <w:t>Информационные технологии, используемые в образовательном процессе. Какие из технологий Вы применяли на практике (опишите методику).</w:t>
      </w:r>
    </w:p>
    <w:p w14:paraId="5A9DD80F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10.Работа педагога по совершенствованию форм, методов и средств обучения.</w:t>
      </w:r>
    </w:p>
    <w:p w14:paraId="74769C3A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t xml:space="preserve"> </w:t>
      </w:r>
      <w:r>
        <w:rPr>
          <w:sz w:val="24"/>
          <w:szCs w:val="24"/>
        </w:rPr>
        <w:t>Системообразующие основы организации педагогического процесса.</w:t>
      </w:r>
    </w:p>
    <w:p w14:paraId="055442AD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12.Особенности взаимосвязи форм, методов и средств профессионального обучения.</w:t>
      </w:r>
    </w:p>
    <w:p w14:paraId="0C8EA604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13. Планирование учебно-воспитательной деятельности с учетом ценностного обучения.</w:t>
      </w:r>
    </w:p>
    <w:p w14:paraId="57839FA6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14.Виды педагогического проектирования: социально-педагогическое, психолого-педагогическое и образовательное.</w:t>
      </w:r>
    </w:p>
    <w:p w14:paraId="6F9085FC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15.Виды дидактических ситуаций: введения информации, формирования опыта, ориентировочная, эмоциональная и другие.</w:t>
      </w:r>
    </w:p>
    <w:p w14:paraId="1670F6DB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color w:val="000000"/>
        </w:rPr>
        <w:t xml:space="preserve"> </w:t>
      </w:r>
      <w:r>
        <w:rPr>
          <w:sz w:val="24"/>
          <w:szCs w:val="24"/>
        </w:rPr>
        <w:t>Принципы разработки программных материалов педагога (рабочие программы учебных дисциплин.</w:t>
      </w:r>
    </w:p>
    <w:p w14:paraId="06BAEF07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17.Проектирование как способ инновационного преобразования педагогической действительности в том числе для </w:t>
      </w:r>
      <w:r>
        <w:rPr>
          <w:bCs/>
          <w:sz w:val="24"/>
          <w:szCs w:val="24"/>
        </w:rPr>
        <w:t>обучающихся с особыми образовательными потребностями.</w:t>
      </w:r>
    </w:p>
    <w:p w14:paraId="4C708D40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18.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Назовите основные положения нормативно-правовых документов, определяющих инклюзивное образование.</w:t>
      </w:r>
    </w:p>
    <w:p w14:paraId="14E7A273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19.</w:t>
      </w:r>
      <w:r>
        <w:rPr>
          <w:rFonts w:eastAsiaTheme="minorEastAsia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</w:rPr>
        <w:t xml:space="preserve">Принципы проектирования специальных условий при инклюзивном образовании обучающихся с особыми образовательными потребностями. </w:t>
      </w:r>
    </w:p>
    <w:p w14:paraId="154FD339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20.</w:t>
      </w:r>
      <w:r>
        <w:rPr>
          <w:rFonts w:eastAsiaTheme="minorEastAsia"/>
          <w:color w:val="000000"/>
          <w:sz w:val="24"/>
          <w:szCs w:val="24"/>
          <w:lang w:eastAsia="en-US"/>
        </w:rPr>
        <w:t xml:space="preserve"> Основные </w:t>
      </w:r>
      <w:r>
        <w:rPr>
          <w:rFonts w:eastAsia="Calibri"/>
          <w:sz w:val="24"/>
          <w:szCs w:val="24"/>
        </w:rPr>
        <w:t>принципы разработки программных материалов педагога (рабочие программы учебных дисциплин и др.),</w:t>
      </w:r>
    </w:p>
    <w:p w14:paraId="3266E316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21.Какую профессиональную функцию преподавателя Вы считаете наиболее важной и почему?</w:t>
      </w:r>
    </w:p>
    <w:p w14:paraId="3022915E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22.Какие педагогические способности необходимы для выполнения функциональных обязанностей в том числе в инклюзивном образовании.</w:t>
      </w:r>
    </w:p>
    <w:p w14:paraId="392F9CD7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23.Ценностный подход в образовании.</w:t>
      </w:r>
    </w:p>
    <w:p w14:paraId="72A0A7D6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24.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Основные социально-педагогические условия и принципы духовно-нравственного развития и воспитания обучающихся.</w:t>
      </w:r>
    </w:p>
    <w:p w14:paraId="1853C4BD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25. Дидактические принципы отбора содержание учебного и внеучебного материала с ориентацией на формирование базовых национальных ценностей</w:t>
      </w:r>
    </w:p>
    <w:p w14:paraId="60AF5436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26. Особенности индивидуализации обучения, развития, воспитания обучающихся с особыми образовательными потребностями.</w:t>
      </w:r>
    </w:p>
    <w:p w14:paraId="413E7562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27. Сущность системы обучения, развития, воспитания обучающихся, в том числе обучающихся с особыми образовательными потребностями;</w:t>
      </w:r>
    </w:p>
    <w:p w14:paraId="1429FB4F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sz w:val="24"/>
          <w:szCs w:val="24"/>
        </w:rPr>
        <w:t>28. Выделите основные критерии оценки качества учебного занятия или тренировки.</w:t>
      </w:r>
      <w:r>
        <w:rPr>
          <w:bCs/>
          <w:color w:val="000000"/>
          <w:sz w:val="24"/>
          <w:szCs w:val="24"/>
        </w:rPr>
        <w:t xml:space="preserve"> Основные методики оценки компетенций обучающихся.</w:t>
      </w:r>
    </w:p>
    <w:p w14:paraId="299ABCD9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29. Какие знания, умения и навыки вы смогли закрепить в ходе прохождения практики?</w:t>
      </w:r>
    </w:p>
    <w:p w14:paraId="304B9EAF" w14:textId="77777777" w:rsidR="00ED7D4E" w:rsidRDefault="00ED7D4E" w:rsidP="00ED7D4E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30. Основное содержание документов нормативного обеспечения образовательной деятельности ОО.</w:t>
      </w:r>
    </w:p>
    <w:p w14:paraId="05E26E1C" w14:textId="77777777" w:rsidR="00A64CA3" w:rsidRDefault="00A64CA3" w:rsidP="00ED7D4E">
      <w:pPr>
        <w:autoSpaceDN w:val="0"/>
        <w:adjustRightInd w:val="0"/>
        <w:spacing w:line="360" w:lineRule="auto"/>
        <w:jc w:val="both"/>
      </w:pPr>
    </w:p>
    <w:sectPr w:rsidR="00A64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A3"/>
    <w:rsid w:val="000A6964"/>
    <w:rsid w:val="00A64CA3"/>
    <w:rsid w:val="00DB6CBB"/>
    <w:rsid w:val="00ED7D4E"/>
    <w:rsid w:val="00F7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E862"/>
  <w15:chartTrackingRefBased/>
  <w15:docId w15:val="{14FBF377-AC98-4AF2-88CE-7BB85991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564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7</cp:revision>
  <dcterms:created xsi:type="dcterms:W3CDTF">2022-09-02T12:26:00Z</dcterms:created>
  <dcterms:modified xsi:type="dcterms:W3CDTF">2022-09-12T11:23:00Z</dcterms:modified>
</cp:coreProperties>
</file>